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EA1F" w14:textId="0A418779" w:rsidR="00287C47" w:rsidRDefault="00287C47" w:rsidP="008E3002">
      <w:pPr>
        <w:jc w:val="center"/>
        <w:rPr>
          <w:rFonts w:ascii="Courier New" w:hAnsi="Courier New"/>
        </w:rPr>
      </w:pPr>
      <w:r>
        <w:rPr>
          <w:rFonts w:ascii="Courier New" w:hAnsi="Courier New"/>
          <w:noProof/>
          <w:lang w:eastAsia="it-IT"/>
        </w:rPr>
        <w:drawing>
          <wp:inline distT="0" distB="0" distL="0" distR="0" wp14:anchorId="455A7E8E" wp14:editId="332E1753">
            <wp:extent cx="552450" cy="635000"/>
            <wp:effectExtent l="0" t="0" r="0" b="0"/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38D9D" w14:textId="77777777" w:rsidR="00287C47" w:rsidRPr="00287C47" w:rsidRDefault="00287C47" w:rsidP="00287C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C47">
        <w:rPr>
          <w:rFonts w:ascii="Times New Roman" w:hAnsi="Times New Roman" w:cs="Times New Roman"/>
          <w:b/>
          <w:sz w:val="32"/>
          <w:szCs w:val="32"/>
        </w:rPr>
        <w:t>TRIBUNALE DI LOCRI</w:t>
      </w:r>
    </w:p>
    <w:p w14:paraId="50BC9E85" w14:textId="77777777" w:rsidR="00287C47" w:rsidRPr="00287C47" w:rsidRDefault="00287C47" w:rsidP="00287C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87C47">
        <w:rPr>
          <w:rFonts w:ascii="Times New Roman" w:hAnsi="Times New Roman" w:cs="Times New Roman"/>
          <w:i/>
          <w:sz w:val="32"/>
          <w:szCs w:val="32"/>
        </w:rPr>
        <w:t xml:space="preserve">Sezione Civile </w:t>
      </w:r>
    </w:p>
    <w:p w14:paraId="5C27FB7F" w14:textId="078FCC32" w:rsidR="006045A5" w:rsidRDefault="006045A5" w:rsidP="006045A5">
      <w:pPr>
        <w:jc w:val="center"/>
        <w:rPr>
          <w:rFonts w:ascii="Times New Roman" w:hAnsi="Times New Roman" w:cs="Times New Roman"/>
        </w:rPr>
      </w:pPr>
    </w:p>
    <w:p w14:paraId="04E81241" w14:textId="272741BF" w:rsidR="006045A5" w:rsidRPr="00350847" w:rsidRDefault="006045A5" w:rsidP="006045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50847">
        <w:rPr>
          <w:rFonts w:ascii="Times New Roman" w:eastAsia="Times New Roman" w:hAnsi="Times New Roman" w:cs="Times New Roman"/>
          <w:sz w:val="28"/>
          <w:szCs w:val="28"/>
          <w:lang w:eastAsia="it-IT"/>
        </w:rPr>
        <w:t>Il Giudice, dott.ssa Anita Carughi,</w:t>
      </w:r>
    </w:p>
    <w:p w14:paraId="1184A6D9" w14:textId="27FA0943" w:rsidR="00350847" w:rsidRDefault="008E3002" w:rsidP="003508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DISPONE</w:t>
      </w:r>
    </w:p>
    <w:p w14:paraId="21DCA030" w14:textId="631E3BD7" w:rsidR="008E3002" w:rsidRDefault="008E3002" w:rsidP="008E3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 la trattazione dei procedimenti fissati per l’udienza</w:t>
      </w:r>
      <w:r w:rsidR="00F8754D">
        <w:rPr>
          <w:rFonts w:ascii="Times New Roman" w:hAnsi="Times New Roman" w:cs="Times New Roman"/>
          <w:sz w:val="28"/>
          <w:szCs w:val="28"/>
        </w:rPr>
        <w:t xml:space="preserve"> straordinaria</w:t>
      </w:r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5A6F37">
        <w:rPr>
          <w:rFonts w:ascii="Times New Roman" w:hAnsi="Times New Roman" w:cs="Times New Roman"/>
          <w:sz w:val="28"/>
          <w:szCs w:val="28"/>
        </w:rPr>
        <w:t xml:space="preserve"> </w:t>
      </w:r>
      <w:r w:rsidR="00CB7FEE">
        <w:rPr>
          <w:rFonts w:ascii="Times New Roman" w:hAnsi="Times New Roman" w:cs="Times New Roman"/>
          <w:b/>
          <w:sz w:val="28"/>
          <w:szCs w:val="28"/>
        </w:rPr>
        <w:t>16</w:t>
      </w:r>
      <w:r w:rsidRPr="008E3002">
        <w:rPr>
          <w:rFonts w:ascii="Times New Roman" w:hAnsi="Times New Roman" w:cs="Times New Roman"/>
          <w:b/>
          <w:sz w:val="28"/>
          <w:szCs w:val="28"/>
        </w:rPr>
        <w:t>/</w:t>
      </w:r>
      <w:r w:rsidR="00574A07">
        <w:rPr>
          <w:rFonts w:ascii="Times New Roman" w:hAnsi="Times New Roman" w:cs="Times New Roman"/>
          <w:b/>
          <w:sz w:val="28"/>
          <w:szCs w:val="28"/>
        </w:rPr>
        <w:t>0</w:t>
      </w:r>
      <w:r w:rsidR="00F8754D">
        <w:rPr>
          <w:rFonts w:ascii="Times New Roman" w:hAnsi="Times New Roman" w:cs="Times New Roman"/>
          <w:b/>
          <w:sz w:val="28"/>
          <w:szCs w:val="28"/>
        </w:rPr>
        <w:t>3</w:t>
      </w:r>
      <w:r w:rsidRPr="008E3002">
        <w:rPr>
          <w:rFonts w:ascii="Times New Roman" w:hAnsi="Times New Roman" w:cs="Times New Roman"/>
          <w:b/>
          <w:sz w:val="28"/>
          <w:szCs w:val="28"/>
        </w:rPr>
        <w:t>/202</w:t>
      </w:r>
      <w:r w:rsidR="00574A07">
        <w:rPr>
          <w:rFonts w:ascii="Times New Roman" w:hAnsi="Times New Roman" w:cs="Times New Roman"/>
          <w:b/>
          <w:sz w:val="28"/>
          <w:szCs w:val="28"/>
        </w:rPr>
        <w:t>2</w:t>
      </w:r>
      <w:r w:rsidRPr="008E30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avvenga mediante la suddivisione in fasce orarie</w:t>
      </w:r>
      <w:r w:rsidR="00002D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secondo </w:t>
      </w:r>
      <w:r w:rsidR="005A6F37">
        <w:rPr>
          <w:rFonts w:ascii="Times New Roman" w:hAnsi="Times New Roman" w:cs="Times New Roman"/>
          <w:sz w:val="28"/>
          <w:szCs w:val="28"/>
        </w:rPr>
        <w:t>l’ordine di chiamata di seguito indicato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6FBAC36" w14:textId="08584E34" w:rsidR="00672498" w:rsidRPr="00A1220B" w:rsidRDefault="005A6F37" w:rsidP="00A1220B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2D94">
        <w:rPr>
          <w:rFonts w:ascii="Times New Roman" w:hAnsi="Times New Roman" w:cs="Times New Roman"/>
          <w:b/>
          <w:bCs/>
          <w:sz w:val="28"/>
          <w:szCs w:val="28"/>
        </w:rPr>
        <w:t>ore 09:</w:t>
      </w:r>
      <w:r w:rsidR="0067090A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7073A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724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2498">
        <w:rPr>
          <w:rFonts w:ascii="Times New Roman" w:hAnsi="Times New Roman" w:cs="Times New Roman"/>
          <w:sz w:val="28"/>
          <w:szCs w:val="28"/>
        </w:rPr>
        <w:t xml:space="preserve">proc. R.G. </w:t>
      </w:r>
      <w:r w:rsidR="003233B7">
        <w:rPr>
          <w:rFonts w:ascii="Times New Roman" w:hAnsi="Times New Roman" w:cs="Times New Roman"/>
          <w:sz w:val="28"/>
          <w:szCs w:val="28"/>
        </w:rPr>
        <w:t xml:space="preserve">1443/2021, </w:t>
      </w:r>
      <w:r w:rsidR="00CB7FEE">
        <w:rPr>
          <w:rFonts w:ascii="Times New Roman" w:hAnsi="Times New Roman" w:cs="Times New Roman"/>
          <w:sz w:val="28"/>
          <w:szCs w:val="28"/>
        </w:rPr>
        <w:t>228/2020</w:t>
      </w:r>
      <w:r w:rsidR="00A1220B">
        <w:rPr>
          <w:rFonts w:ascii="Times New Roman" w:hAnsi="Times New Roman" w:cs="Times New Roman"/>
          <w:sz w:val="28"/>
          <w:szCs w:val="28"/>
        </w:rPr>
        <w:t>;</w:t>
      </w:r>
    </w:p>
    <w:p w14:paraId="3CA35B6C" w14:textId="2E9D97F7" w:rsidR="00DC4F0C" w:rsidRPr="00DC4F0C" w:rsidRDefault="00672498" w:rsidP="00DC4F0C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ore 09:</w:t>
      </w:r>
      <w:r w:rsidR="0067090A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CB7FEE">
        <w:rPr>
          <w:rFonts w:ascii="Times New Roman" w:hAnsi="Times New Roman" w:cs="Times New Roman"/>
          <w:b/>
          <w:bCs/>
          <w:sz w:val="28"/>
          <w:szCs w:val="28"/>
        </w:rPr>
        <w:t>-09:30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C4F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4F0C" w:rsidRPr="00DC4F0C">
        <w:rPr>
          <w:rFonts w:ascii="Times New Roman" w:hAnsi="Times New Roman" w:cs="Times New Roman"/>
          <w:sz w:val="28"/>
          <w:szCs w:val="28"/>
        </w:rPr>
        <w:t>proc.</w:t>
      </w:r>
      <w:r w:rsidR="00DC4F0C">
        <w:rPr>
          <w:rFonts w:ascii="Times New Roman" w:hAnsi="Times New Roman" w:cs="Times New Roman"/>
          <w:sz w:val="28"/>
          <w:szCs w:val="28"/>
        </w:rPr>
        <w:t xml:space="preserve"> R</w:t>
      </w:r>
      <w:r w:rsidR="00CB7FEE">
        <w:rPr>
          <w:rFonts w:ascii="Times New Roman" w:hAnsi="Times New Roman" w:cs="Times New Roman"/>
          <w:sz w:val="28"/>
          <w:szCs w:val="28"/>
        </w:rPr>
        <w:t>.G. 1456/2021, 61/2022</w:t>
      </w:r>
      <w:r w:rsidR="00DC4F0C">
        <w:rPr>
          <w:rFonts w:ascii="Times New Roman" w:hAnsi="Times New Roman" w:cs="Times New Roman"/>
          <w:sz w:val="28"/>
          <w:szCs w:val="28"/>
        </w:rPr>
        <w:t>;</w:t>
      </w:r>
    </w:p>
    <w:p w14:paraId="145AB363" w14:textId="7F34DABE" w:rsidR="00672498" w:rsidRPr="00672498" w:rsidRDefault="00672498" w:rsidP="007073A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ore 09:</w:t>
      </w:r>
      <w:r w:rsidR="0067090A">
        <w:rPr>
          <w:rFonts w:ascii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C4F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4F0C" w:rsidRPr="00DC4F0C">
        <w:rPr>
          <w:rFonts w:ascii="Times New Roman" w:hAnsi="Times New Roman" w:cs="Times New Roman"/>
          <w:sz w:val="28"/>
          <w:szCs w:val="28"/>
        </w:rPr>
        <w:t>proc.</w:t>
      </w:r>
      <w:r w:rsidR="00CB7FEE">
        <w:rPr>
          <w:rFonts w:ascii="Times New Roman" w:hAnsi="Times New Roman" w:cs="Times New Roman"/>
          <w:sz w:val="28"/>
          <w:szCs w:val="28"/>
        </w:rPr>
        <w:t xml:space="preserve"> R.G. 1063/2019</w:t>
      </w:r>
      <w:r w:rsidR="00DC4F0C">
        <w:rPr>
          <w:rFonts w:ascii="Times New Roman" w:hAnsi="Times New Roman" w:cs="Times New Roman"/>
          <w:sz w:val="28"/>
          <w:szCs w:val="28"/>
        </w:rPr>
        <w:t>;</w:t>
      </w:r>
    </w:p>
    <w:p w14:paraId="5C22BDF9" w14:textId="3B4A5A56" w:rsidR="007073A7" w:rsidRPr="00DC4F0C" w:rsidRDefault="00672498" w:rsidP="00DC4F0C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ore </w:t>
      </w:r>
      <w:r w:rsidR="00CB7FEE">
        <w:rPr>
          <w:rFonts w:ascii="Times New Roman" w:hAnsi="Times New Roman" w:cs="Times New Roman"/>
          <w:b/>
          <w:bCs/>
          <w:sz w:val="28"/>
          <w:szCs w:val="28"/>
        </w:rPr>
        <w:t>10:30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073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73A7">
        <w:rPr>
          <w:rFonts w:ascii="Times New Roman" w:hAnsi="Times New Roman" w:cs="Times New Roman"/>
          <w:sz w:val="28"/>
          <w:szCs w:val="28"/>
        </w:rPr>
        <w:t xml:space="preserve">proc. R.G. </w:t>
      </w:r>
      <w:r w:rsidR="00CB7FEE">
        <w:rPr>
          <w:rFonts w:ascii="Times New Roman" w:hAnsi="Times New Roman" w:cs="Times New Roman"/>
          <w:sz w:val="28"/>
          <w:szCs w:val="28"/>
        </w:rPr>
        <w:t>1651/2019.</w:t>
      </w:r>
    </w:p>
    <w:p w14:paraId="4E4CAEE4" w14:textId="783E0D8E" w:rsidR="008E3002" w:rsidRDefault="008E3002" w:rsidP="008E3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Invita gli Avvocati al rispetto delle fasce orarie sopra indicate al fine di evitare assembramenti nell’aula di udienza e negli spazi limitrofi.</w:t>
      </w:r>
    </w:p>
    <w:p w14:paraId="0C6F147E" w14:textId="3049F692" w:rsidR="00F8754D" w:rsidRDefault="008E3002" w:rsidP="00F87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Manda alla Cancelleria per le comunicazioni di competenza, disponendo che il presente provvedimento venga trasmesso al Consiglio dell’Ordine degli Avvocati di Locri.</w:t>
      </w:r>
    </w:p>
    <w:p w14:paraId="2084F98F" w14:textId="77777777" w:rsidR="00F8754D" w:rsidRDefault="00F8754D" w:rsidP="00F875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E8B838" w14:textId="533AA8EB" w:rsidR="000B5679" w:rsidRPr="00350847" w:rsidRDefault="000B5679" w:rsidP="000B567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847">
        <w:rPr>
          <w:rFonts w:ascii="Times New Roman" w:hAnsi="Times New Roman" w:cs="Times New Roman"/>
          <w:sz w:val="28"/>
          <w:szCs w:val="28"/>
        </w:rPr>
        <w:tab/>
      </w:r>
      <w:r w:rsidRPr="00350847">
        <w:rPr>
          <w:rFonts w:ascii="Times New Roman" w:hAnsi="Times New Roman" w:cs="Times New Roman"/>
          <w:sz w:val="28"/>
          <w:szCs w:val="28"/>
        </w:rPr>
        <w:tab/>
      </w:r>
      <w:r w:rsidRPr="00350847">
        <w:rPr>
          <w:rFonts w:ascii="Times New Roman" w:hAnsi="Times New Roman" w:cs="Times New Roman"/>
          <w:sz w:val="28"/>
          <w:szCs w:val="28"/>
        </w:rPr>
        <w:tab/>
      </w:r>
      <w:r w:rsidR="006045A5" w:rsidRPr="0035084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50847">
        <w:rPr>
          <w:rFonts w:ascii="Times New Roman" w:hAnsi="Times New Roman" w:cs="Times New Roman"/>
          <w:sz w:val="28"/>
          <w:szCs w:val="28"/>
        </w:rPr>
        <w:t>Il Giudice</w:t>
      </w:r>
    </w:p>
    <w:p w14:paraId="7BF041CA" w14:textId="77777777" w:rsidR="000B5679" w:rsidRPr="00350847" w:rsidRDefault="000B5679" w:rsidP="000B567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847">
        <w:rPr>
          <w:rFonts w:ascii="Times New Roman" w:hAnsi="Times New Roman" w:cs="Times New Roman"/>
          <w:sz w:val="28"/>
          <w:szCs w:val="28"/>
        </w:rPr>
        <w:tab/>
      </w:r>
      <w:r w:rsidR="005318B6" w:rsidRPr="00350847">
        <w:rPr>
          <w:rFonts w:ascii="Times New Roman" w:hAnsi="Times New Roman" w:cs="Times New Roman"/>
          <w:sz w:val="28"/>
          <w:szCs w:val="28"/>
        </w:rPr>
        <w:tab/>
      </w:r>
      <w:r w:rsidR="005318B6" w:rsidRPr="00350847">
        <w:rPr>
          <w:rFonts w:ascii="Times New Roman" w:hAnsi="Times New Roman" w:cs="Times New Roman"/>
          <w:sz w:val="28"/>
          <w:szCs w:val="28"/>
        </w:rPr>
        <w:tab/>
      </w:r>
      <w:r w:rsidR="005318B6" w:rsidRPr="00350847">
        <w:rPr>
          <w:rFonts w:ascii="Times New Roman" w:hAnsi="Times New Roman" w:cs="Times New Roman"/>
          <w:sz w:val="28"/>
          <w:szCs w:val="28"/>
        </w:rPr>
        <w:tab/>
      </w:r>
      <w:r w:rsidR="006840B3" w:rsidRPr="00350847">
        <w:rPr>
          <w:rFonts w:ascii="Times New Roman" w:hAnsi="Times New Roman" w:cs="Times New Roman"/>
          <w:sz w:val="28"/>
          <w:szCs w:val="28"/>
        </w:rPr>
        <w:t>Anita</w:t>
      </w:r>
      <w:r w:rsidRPr="00350847">
        <w:rPr>
          <w:rFonts w:ascii="Times New Roman" w:hAnsi="Times New Roman" w:cs="Times New Roman"/>
          <w:sz w:val="28"/>
          <w:szCs w:val="28"/>
        </w:rPr>
        <w:t xml:space="preserve"> </w:t>
      </w:r>
      <w:r w:rsidR="006840B3" w:rsidRPr="00350847">
        <w:rPr>
          <w:rFonts w:ascii="Times New Roman" w:hAnsi="Times New Roman" w:cs="Times New Roman"/>
          <w:sz w:val="28"/>
          <w:szCs w:val="28"/>
        </w:rPr>
        <w:t>Carughi</w:t>
      </w:r>
      <w:r w:rsidRPr="003508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B5679" w:rsidRPr="003508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66E7"/>
    <w:multiLevelType w:val="hybridMultilevel"/>
    <w:tmpl w:val="DE24B4AC"/>
    <w:lvl w:ilvl="0" w:tplc="BA4EE5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E0CAE"/>
    <w:multiLevelType w:val="hybridMultilevel"/>
    <w:tmpl w:val="8A8C7CC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F7F2B83"/>
    <w:multiLevelType w:val="hybridMultilevel"/>
    <w:tmpl w:val="F51A8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679"/>
    <w:rsid w:val="00000D43"/>
    <w:rsid w:val="00002D94"/>
    <w:rsid w:val="00006D23"/>
    <w:rsid w:val="000B5679"/>
    <w:rsid w:val="000C22D0"/>
    <w:rsid w:val="00163E82"/>
    <w:rsid w:val="001E6A3C"/>
    <w:rsid w:val="00287C47"/>
    <w:rsid w:val="002B5E2A"/>
    <w:rsid w:val="002C7B68"/>
    <w:rsid w:val="00320E72"/>
    <w:rsid w:val="003233B7"/>
    <w:rsid w:val="0033692B"/>
    <w:rsid w:val="0034568C"/>
    <w:rsid w:val="00350847"/>
    <w:rsid w:val="0039491D"/>
    <w:rsid w:val="003A1BF9"/>
    <w:rsid w:val="003A6682"/>
    <w:rsid w:val="00452A83"/>
    <w:rsid w:val="004E334D"/>
    <w:rsid w:val="005318B6"/>
    <w:rsid w:val="00574A07"/>
    <w:rsid w:val="005A6F37"/>
    <w:rsid w:val="006045A5"/>
    <w:rsid w:val="006640BC"/>
    <w:rsid w:val="0067090A"/>
    <w:rsid w:val="00672498"/>
    <w:rsid w:val="006840B3"/>
    <w:rsid w:val="006C4163"/>
    <w:rsid w:val="006E0B4A"/>
    <w:rsid w:val="007073A7"/>
    <w:rsid w:val="00710DAE"/>
    <w:rsid w:val="00753510"/>
    <w:rsid w:val="007552ED"/>
    <w:rsid w:val="00755AFC"/>
    <w:rsid w:val="007D73E0"/>
    <w:rsid w:val="00805844"/>
    <w:rsid w:val="00812CB4"/>
    <w:rsid w:val="0086130E"/>
    <w:rsid w:val="00890CF5"/>
    <w:rsid w:val="008B3A8C"/>
    <w:rsid w:val="008E3002"/>
    <w:rsid w:val="00932D22"/>
    <w:rsid w:val="009A5076"/>
    <w:rsid w:val="00A1220B"/>
    <w:rsid w:val="00A1597D"/>
    <w:rsid w:val="00AB428C"/>
    <w:rsid w:val="00AD4DD9"/>
    <w:rsid w:val="00AD536C"/>
    <w:rsid w:val="00B07127"/>
    <w:rsid w:val="00B13C93"/>
    <w:rsid w:val="00B20022"/>
    <w:rsid w:val="00BC4495"/>
    <w:rsid w:val="00BD179C"/>
    <w:rsid w:val="00C21B51"/>
    <w:rsid w:val="00CB7FEE"/>
    <w:rsid w:val="00CC0503"/>
    <w:rsid w:val="00CD3E0C"/>
    <w:rsid w:val="00D354B6"/>
    <w:rsid w:val="00D625FF"/>
    <w:rsid w:val="00DA2FC0"/>
    <w:rsid w:val="00DC4F0C"/>
    <w:rsid w:val="00E2185C"/>
    <w:rsid w:val="00E614BD"/>
    <w:rsid w:val="00EB2F91"/>
    <w:rsid w:val="00F42FE7"/>
    <w:rsid w:val="00F71D52"/>
    <w:rsid w:val="00F8754D"/>
    <w:rsid w:val="00FB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AEEB"/>
  <w15:chartTrackingRefBased/>
  <w15:docId w15:val="{19D5E2C8-8368-42C5-B855-0EBDF5DF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Carughi</dc:creator>
  <cp:keywords/>
  <dc:description/>
  <cp:lastModifiedBy>Anita Carughi</cp:lastModifiedBy>
  <cp:revision>4</cp:revision>
  <cp:lastPrinted>2021-11-02T09:20:00Z</cp:lastPrinted>
  <dcterms:created xsi:type="dcterms:W3CDTF">2022-02-25T11:55:00Z</dcterms:created>
  <dcterms:modified xsi:type="dcterms:W3CDTF">2022-03-02T09:51:00Z</dcterms:modified>
</cp:coreProperties>
</file>